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0966016" w:rsidR="00152A13" w:rsidRPr="00856508" w:rsidRDefault="0069414E" w:rsidP="0069414E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Presidenta del Comité Municipal </w:t>
      </w:r>
      <w:r w:rsidR="006825E9">
        <w:rPr>
          <w:rFonts w:ascii="Tahoma" w:hAnsi="Tahoma" w:cs="Tahoma"/>
          <w:i w:val="0"/>
          <w:color w:val="805085"/>
          <w:sz w:val="36"/>
          <w:szCs w:val="40"/>
        </w:rPr>
        <w:t>Electoral en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Guerrero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51CA90B" w14:textId="77777777" w:rsidR="0069414E" w:rsidRPr="00996E93" w:rsidRDefault="0069414E" w:rsidP="0069414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41CD3">
              <w:rPr>
                <w:rFonts w:ascii="Tahoma" w:hAnsi="Tahoma" w:cs="Tahoma"/>
                <w:u w:val="single"/>
              </w:rPr>
              <w:t>Nombre</w:t>
            </w:r>
            <w:r w:rsidRPr="00996E9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Liliana de la Cruz Flores</w:t>
            </w:r>
          </w:p>
          <w:p w14:paraId="378DCA16" w14:textId="77777777" w:rsidR="0069414E" w:rsidRDefault="0069414E" w:rsidP="0069414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58E8595" w14:textId="77777777" w:rsidR="0069414E" w:rsidRDefault="0069414E" w:rsidP="0069414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141CD3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141CD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 4386260</w:t>
            </w:r>
            <w:r w:rsidRPr="00141CD3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</w:t>
            </w:r>
          </w:p>
          <w:p w14:paraId="163BBF24" w14:textId="77777777" w:rsidR="00527FC7" w:rsidRPr="00856508" w:rsidRDefault="00527FC7" w:rsidP="0069414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792504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941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Primaria</w:t>
            </w:r>
          </w:p>
          <w:p w14:paraId="3E0D423A" w14:textId="31368BD8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6941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1983-1989</w:t>
            </w:r>
          </w:p>
          <w:p w14:paraId="1DB281C4" w14:textId="52454AD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941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Escuadrón 201</w:t>
            </w:r>
          </w:p>
          <w:p w14:paraId="6F0C26B6" w14:textId="77777777" w:rsidR="006825E9" w:rsidRDefault="006825E9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9E5569D" w14:textId="12CA1ECC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Secundaria</w:t>
            </w:r>
          </w:p>
          <w:p w14:paraId="4E38A43B" w14:textId="575EC30A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1989-1992</w:t>
            </w:r>
          </w:p>
          <w:p w14:paraId="2FFEB7FE" w14:textId="65CD4113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 Técnica No.6</w:t>
            </w:r>
          </w:p>
          <w:p w14:paraId="7599A0D3" w14:textId="77777777" w:rsidR="006825E9" w:rsidRDefault="006825E9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8DA3571" w14:textId="40361392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2640FCB4" w14:textId="3303BBD8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1992-1995</w:t>
            </w:r>
          </w:p>
          <w:p w14:paraId="262B5843" w14:textId="776A6EB5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 José R. Mijares </w:t>
            </w:r>
          </w:p>
          <w:p w14:paraId="3BFCF911" w14:textId="77777777" w:rsidR="006825E9" w:rsidRDefault="006825E9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43CF86" w14:textId="21BBC839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Normal Superior</w:t>
            </w:r>
          </w:p>
          <w:p w14:paraId="037D262B" w14:textId="48517BF6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2004-2010</w:t>
            </w:r>
          </w:p>
          <w:p w14:paraId="732DF4F8" w14:textId="1CF59C08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 Normal Superior de la Laguna C. I.</w:t>
            </w:r>
          </w:p>
          <w:p w14:paraId="5AB73739" w14:textId="77777777" w:rsidR="006825E9" w:rsidRDefault="006825E9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3B87D61" w14:textId="72EBCA27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Maestría</w:t>
            </w:r>
          </w:p>
          <w:p w14:paraId="37AEE867" w14:textId="0347267C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2012-2015</w:t>
            </w:r>
          </w:p>
          <w:p w14:paraId="4C167C0D" w14:textId="5825C6B0" w:rsidR="0069414E" w:rsidRDefault="0069414E" w:rsidP="006941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 Normal Regional de Especialización</w:t>
            </w:r>
          </w:p>
          <w:p w14:paraId="12688D69" w14:textId="3DD3E7E3" w:rsidR="00900297" w:rsidRPr="0069414E" w:rsidRDefault="00900297" w:rsidP="0069414E">
            <w:pPr>
              <w:tabs>
                <w:tab w:val="left" w:pos="2880"/>
              </w:tabs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3F0E3A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6825E9">
              <w:rPr>
                <w:rFonts w:ascii="Arial" w:hAnsi="Arial" w:cs="Arial"/>
              </w:rPr>
              <w:t>:</w:t>
            </w:r>
            <w:r w:rsidR="0069414E">
              <w:rPr>
                <w:rFonts w:ascii="Arial" w:hAnsi="Arial" w:cs="Arial"/>
              </w:rPr>
              <w:t xml:space="preserve"> PRONI</w:t>
            </w:r>
          </w:p>
          <w:p w14:paraId="28383F74" w14:textId="6110E44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6825E9">
              <w:rPr>
                <w:rFonts w:ascii="Arial" w:hAnsi="Arial" w:cs="Arial"/>
              </w:rPr>
              <w:t>:</w:t>
            </w:r>
            <w:r w:rsidR="0069414E">
              <w:rPr>
                <w:rFonts w:ascii="Arial" w:hAnsi="Arial" w:cs="Arial"/>
              </w:rPr>
              <w:t xml:space="preserve"> 2021-2022</w:t>
            </w:r>
          </w:p>
          <w:p w14:paraId="10E7067B" w14:textId="6013245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6825E9">
              <w:rPr>
                <w:rFonts w:ascii="Arial" w:hAnsi="Arial" w:cs="Arial"/>
              </w:rPr>
              <w:t>:</w:t>
            </w:r>
            <w:r w:rsidR="0069414E">
              <w:rPr>
                <w:rFonts w:ascii="Arial" w:hAnsi="Arial" w:cs="Arial"/>
              </w:rPr>
              <w:t xml:space="preserve"> Docente</w:t>
            </w:r>
          </w:p>
          <w:p w14:paraId="262004EE" w14:textId="77777777" w:rsidR="006825E9" w:rsidRDefault="006825E9" w:rsidP="0069414E">
            <w:pPr>
              <w:jc w:val="both"/>
              <w:rPr>
                <w:rFonts w:ascii="Arial" w:hAnsi="Arial" w:cs="Arial"/>
              </w:rPr>
            </w:pPr>
          </w:p>
          <w:p w14:paraId="3CDA712A" w14:textId="596599DC" w:rsidR="0069414E" w:rsidRDefault="0069414E" w:rsidP="006941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6825E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EMSAD</w:t>
            </w:r>
          </w:p>
          <w:p w14:paraId="233438D8" w14:textId="29CC639E" w:rsidR="0069414E" w:rsidRDefault="0069414E" w:rsidP="006941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6825E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2015-2018</w:t>
            </w:r>
          </w:p>
          <w:p w14:paraId="70C7D244" w14:textId="21165DF2" w:rsidR="0069414E" w:rsidRDefault="0069414E" w:rsidP="006941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6825E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Docente</w:t>
            </w:r>
          </w:p>
          <w:p w14:paraId="38B029F6" w14:textId="77777777" w:rsidR="006825E9" w:rsidRDefault="006825E9" w:rsidP="0069414E">
            <w:pPr>
              <w:jc w:val="both"/>
              <w:rPr>
                <w:rFonts w:ascii="Arial" w:hAnsi="Arial" w:cs="Arial"/>
              </w:rPr>
            </w:pPr>
          </w:p>
          <w:p w14:paraId="101E0EE3" w14:textId="721ED392" w:rsidR="0069414E" w:rsidRDefault="0069414E" w:rsidP="006941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6825E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USAER No. 29</w:t>
            </w:r>
          </w:p>
          <w:p w14:paraId="6C2DCEC3" w14:textId="23A76CE5" w:rsidR="0069414E" w:rsidRDefault="0069414E" w:rsidP="006941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6825E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2023</w:t>
            </w:r>
          </w:p>
          <w:p w14:paraId="46BBCE95" w14:textId="77777777" w:rsidR="00BA3E7F" w:rsidRDefault="0069414E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6825E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Docente</w:t>
            </w:r>
          </w:p>
          <w:p w14:paraId="09F05F26" w14:textId="25D71134" w:rsidR="006825E9" w:rsidRPr="00AA1544" w:rsidRDefault="006825E9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825E9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EE6F" w14:textId="77777777" w:rsidR="0051695D" w:rsidRDefault="0051695D" w:rsidP="00527FC7">
      <w:pPr>
        <w:spacing w:after="0" w:line="240" w:lineRule="auto"/>
      </w:pPr>
      <w:r>
        <w:separator/>
      </w:r>
    </w:p>
  </w:endnote>
  <w:endnote w:type="continuationSeparator" w:id="0">
    <w:p w14:paraId="421DC8AF" w14:textId="77777777" w:rsidR="0051695D" w:rsidRDefault="0051695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9FFF" w14:textId="77777777" w:rsidR="0051695D" w:rsidRDefault="0051695D" w:rsidP="00527FC7">
      <w:pPr>
        <w:spacing w:after="0" w:line="240" w:lineRule="auto"/>
      </w:pPr>
      <w:r>
        <w:separator/>
      </w:r>
    </w:p>
  </w:footnote>
  <w:footnote w:type="continuationSeparator" w:id="0">
    <w:p w14:paraId="0C815DA3" w14:textId="77777777" w:rsidR="0051695D" w:rsidRDefault="0051695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F1302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1695D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825E9"/>
    <w:rsid w:val="0069414E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260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2024-01-09T02:41:00Z</dcterms:created>
  <dcterms:modified xsi:type="dcterms:W3CDTF">2024-01-09T16:14:00Z</dcterms:modified>
</cp:coreProperties>
</file>